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25C8" w14:textId="21045D0F" w:rsidR="00E05A20" w:rsidRPr="00C13D48" w:rsidRDefault="008D66C3" w:rsidP="008D66C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72D879" wp14:editId="3E9EFAA8">
            <wp:extent cx="843700" cy="674922"/>
            <wp:effectExtent l="0" t="0" r="0" b="0"/>
            <wp:docPr id="474867978" name="Picture 1" descr="A picture containing font, graphics, lin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67978" name="Picture 1" descr="A picture containing font, graphics, line, circ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99" cy="6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15088" w14:textId="77777777" w:rsidR="00E05A20" w:rsidRPr="00C13D48" w:rsidRDefault="00E05A20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INSERTAR NOMBRE</w:t>
      </w:r>
    </w:p>
    <w:p w14:paraId="620B5A4E" w14:textId="77777777" w:rsidR="00E05A20" w:rsidRPr="00C13D48" w:rsidRDefault="00E05A20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Organización/</w:t>
      </w:r>
      <w:r w:rsidR="00C13D48">
        <w:rPr>
          <w:rFonts w:ascii="Arial" w:hAnsi="Arial" w:cs="Arial"/>
          <w:lang w:val="es-ES"/>
        </w:rPr>
        <w:t>cargo</w:t>
      </w:r>
    </w:p>
    <w:p w14:paraId="68944790" w14:textId="77777777" w:rsidR="00E05A20" w:rsidRPr="00C13D48" w:rsidRDefault="00E05A20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[Fecha]</w:t>
      </w:r>
    </w:p>
    <w:p w14:paraId="1B8A485D" w14:textId="77777777" w:rsidR="00E05A20" w:rsidRPr="00C13D48" w:rsidRDefault="00E05A20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Estimado</w:t>
      </w:r>
      <w:r w:rsidR="00C13D48">
        <w:rPr>
          <w:rFonts w:ascii="Arial" w:hAnsi="Arial" w:cs="Arial"/>
          <w:lang w:val="es-ES"/>
        </w:rPr>
        <w:t>/a</w:t>
      </w:r>
      <w:r w:rsidRPr="00C13D48">
        <w:rPr>
          <w:rFonts w:ascii="Arial" w:hAnsi="Arial" w:cs="Arial"/>
          <w:lang w:val="es-ES"/>
        </w:rPr>
        <w:t xml:space="preserve"> [insertar nombre],</w:t>
      </w:r>
    </w:p>
    <w:p w14:paraId="2306E497" w14:textId="77777777" w:rsidR="00E05A20" w:rsidRPr="00C13D48" w:rsidRDefault="00E05A20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i/>
          <w:lang w:val="es-ES"/>
        </w:rPr>
        <w:t>La salud menstrual (HM) es un estado de completo bienestar físico, mental y social, no simplemente la ausencia de enfermedad o dolencia, en relación con el ciclo menstrual</w:t>
      </w:r>
      <w:r w:rsidRPr="00C13D48">
        <w:rPr>
          <w:rFonts w:ascii="Arial" w:hAnsi="Arial" w:cs="Arial"/>
          <w:lang w:val="es-ES"/>
        </w:rPr>
        <w:t xml:space="preserve"> (</w:t>
      </w:r>
      <w:proofErr w:type="spellStart"/>
      <w:r w:rsidRPr="00C13D48">
        <w:rPr>
          <w:rFonts w:ascii="Arial" w:hAnsi="Arial" w:cs="Arial"/>
          <w:lang w:val="es-ES"/>
        </w:rPr>
        <w:t>Hennegan</w:t>
      </w:r>
      <w:proofErr w:type="spellEnd"/>
      <w:r w:rsidRPr="00C13D48">
        <w:rPr>
          <w:rFonts w:ascii="Arial" w:hAnsi="Arial" w:cs="Arial"/>
          <w:lang w:val="es-ES"/>
        </w:rPr>
        <w:t xml:space="preserve"> et al., 2021). La ausencia de salud menstrual puede </w:t>
      </w:r>
      <w:r w:rsidR="00695AF2">
        <w:rPr>
          <w:rFonts w:ascii="Arial" w:hAnsi="Arial" w:cs="Arial"/>
          <w:lang w:val="es-ES"/>
        </w:rPr>
        <w:t>tener como resultado que</w:t>
      </w:r>
      <w:r w:rsidRPr="00C13D48">
        <w:rPr>
          <w:rFonts w:ascii="Arial" w:hAnsi="Arial" w:cs="Arial"/>
          <w:lang w:val="es-ES"/>
        </w:rPr>
        <w:t xml:space="preserve"> mujeres, adolescentes, hombres</w:t>
      </w:r>
      <w:r w:rsidR="00695AF2">
        <w:rPr>
          <w:rFonts w:ascii="Arial" w:hAnsi="Arial" w:cs="Arial"/>
          <w:lang w:val="es-ES"/>
        </w:rPr>
        <w:t xml:space="preserve"> </w:t>
      </w:r>
      <w:r w:rsidR="00695AF2" w:rsidRPr="00C13D48">
        <w:rPr>
          <w:rFonts w:ascii="Arial" w:hAnsi="Arial" w:cs="Arial"/>
          <w:lang w:val="es-ES"/>
        </w:rPr>
        <w:t>transgénero</w:t>
      </w:r>
      <w:r w:rsidRPr="00C13D48">
        <w:rPr>
          <w:rFonts w:ascii="Arial" w:hAnsi="Arial" w:cs="Arial"/>
          <w:lang w:val="es-ES"/>
        </w:rPr>
        <w:t xml:space="preserve">, o </w:t>
      </w:r>
      <w:r w:rsidR="00695AF2">
        <w:rPr>
          <w:rFonts w:ascii="Arial" w:hAnsi="Arial" w:cs="Arial"/>
          <w:lang w:val="es-ES"/>
        </w:rPr>
        <w:t>personas no binaria</w:t>
      </w:r>
      <w:r w:rsidRPr="00C13D48">
        <w:rPr>
          <w:rFonts w:ascii="Arial" w:hAnsi="Arial" w:cs="Arial"/>
          <w:lang w:val="es-ES"/>
        </w:rPr>
        <w:t xml:space="preserve">s que menstrúan </w:t>
      </w:r>
      <w:r w:rsidR="00695AF2">
        <w:rPr>
          <w:rFonts w:ascii="Arial" w:hAnsi="Arial" w:cs="Arial"/>
          <w:lang w:val="es-ES"/>
        </w:rPr>
        <w:t>estén limitados</w:t>
      </w:r>
      <w:r w:rsidRPr="00C13D48">
        <w:rPr>
          <w:rFonts w:ascii="Arial" w:hAnsi="Arial" w:cs="Arial"/>
          <w:lang w:val="es-ES"/>
        </w:rPr>
        <w:t xml:space="preserve"> para participar plenamente en la sociedad. Esto es una vi</w:t>
      </w:r>
      <w:r w:rsidR="00695AF2">
        <w:rPr>
          <w:rFonts w:ascii="Arial" w:hAnsi="Arial" w:cs="Arial"/>
          <w:lang w:val="es-ES"/>
        </w:rPr>
        <w:t>olación de sus derechos humanos</w:t>
      </w:r>
      <w:r w:rsidRPr="00C13D48">
        <w:rPr>
          <w:rFonts w:ascii="Arial" w:hAnsi="Arial" w:cs="Arial"/>
          <w:lang w:val="es-ES"/>
        </w:rPr>
        <w:t xml:space="preserve"> (</w:t>
      </w:r>
      <w:proofErr w:type="spellStart"/>
      <w:r w:rsidRPr="00C13D48">
        <w:rPr>
          <w:rFonts w:ascii="Arial" w:hAnsi="Arial" w:cs="Arial"/>
          <w:lang w:val="es-ES"/>
        </w:rPr>
        <w:t>Hennegan</w:t>
      </w:r>
      <w:proofErr w:type="spellEnd"/>
      <w:r w:rsidRPr="00C13D48">
        <w:rPr>
          <w:rFonts w:ascii="Arial" w:hAnsi="Arial" w:cs="Arial"/>
          <w:lang w:val="es-ES"/>
        </w:rPr>
        <w:t xml:space="preserve"> et al., 2021).</w:t>
      </w:r>
    </w:p>
    <w:p w14:paraId="5A7C2F4C" w14:textId="77777777" w:rsidR="009C70CE" w:rsidRPr="00C13D48" w:rsidRDefault="00E05A20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 xml:space="preserve">Al menos 500 millones de </w:t>
      </w:r>
      <w:r w:rsidR="003760AF" w:rsidRPr="00C13D48">
        <w:rPr>
          <w:rFonts w:ascii="Arial" w:hAnsi="Arial" w:cs="Arial"/>
          <w:lang w:val="es-ES"/>
        </w:rPr>
        <w:t xml:space="preserve">adolescentes </w:t>
      </w:r>
      <w:r w:rsidRPr="00C13D48">
        <w:rPr>
          <w:rFonts w:ascii="Arial" w:hAnsi="Arial" w:cs="Arial"/>
          <w:lang w:val="es-ES"/>
        </w:rPr>
        <w:t xml:space="preserve">y mujeres carecen de </w:t>
      </w:r>
      <w:r w:rsidR="00695AF2" w:rsidRPr="00C13D48">
        <w:rPr>
          <w:rFonts w:ascii="Arial" w:hAnsi="Arial" w:cs="Arial"/>
          <w:lang w:val="es-ES"/>
        </w:rPr>
        <w:t xml:space="preserve">instalaciones </w:t>
      </w:r>
      <w:r w:rsidR="00695AF2">
        <w:rPr>
          <w:rFonts w:ascii="Arial" w:hAnsi="Arial" w:cs="Arial"/>
          <w:lang w:val="es-ES"/>
        </w:rPr>
        <w:t xml:space="preserve">para </w:t>
      </w:r>
      <w:r w:rsidRPr="00C13D48">
        <w:rPr>
          <w:rFonts w:ascii="Arial" w:hAnsi="Arial" w:cs="Arial"/>
          <w:lang w:val="es-ES"/>
        </w:rPr>
        <w:t xml:space="preserve">un manejo adecuado de la salud menstrual (Banco Mundial, 2018). </w:t>
      </w:r>
      <w:r w:rsidR="003760AF">
        <w:rPr>
          <w:rFonts w:ascii="Arial" w:hAnsi="Arial" w:cs="Arial"/>
          <w:lang w:val="es-ES"/>
        </w:rPr>
        <w:t xml:space="preserve">Sin las </w:t>
      </w:r>
      <w:r w:rsidR="001124B3">
        <w:rPr>
          <w:rFonts w:ascii="Arial" w:hAnsi="Arial" w:cs="Arial"/>
          <w:lang w:val="es-ES"/>
        </w:rPr>
        <w:t>garantías</w:t>
      </w:r>
      <w:r w:rsidR="003760AF">
        <w:rPr>
          <w:rFonts w:ascii="Arial" w:hAnsi="Arial" w:cs="Arial"/>
          <w:lang w:val="es-ES"/>
        </w:rPr>
        <w:t xml:space="preserve"> necesarias</w:t>
      </w:r>
      <w:r w:rsidR="001124B3">
        <w:rPr>
          <w:rFonts w:ascii="Arial" w:hAnsi="Arial" w:cs="Arial"/>
          <w:lang w:val="es-ES"/>
        </w:rPr>
        <w:t xml:space="preserve">, las necesidades básicas </w:t>
      </w:r>
      <w:r w:rsidRPr="00C13D48">
        <w:rPr>
          <w:rFonts w:ascii="Arial" w:hAnsi="Arial" w:cs="Arial"/>
          <w:lang w:val="es-ES"/>
        </w:rPr>
        <w:t xml:space="preserve">como el acceso a los baños, particularmente en lugares públicos, como escuelas, lugares de trabajo o centros de salud, </w:t>
      </w:r>
      <w:r w:rsidR="009E0D37">
        <w:rPr>
          <w:rFonts w:ascii="Arial" w:hAnsi="Arial" w:cs="Arial"/>
          <w:lang w:val="es-ES"/>
        </w:rPr>
        <w:t>se presentan</w:t>
      </w:r>
      <w:r w:rsidRPr="00C13D48">
        <w:rPr>
          <w:rFonts w:ascii="Arial" w:hAnsi="Arial" w:cs="Arial"/>
          <w:lang w:val="es-ES"/>
        </w:rPr>
        <w:t xml:space="preserve"> obstáculo</w:t>
      </w:r>
      <w:r w:rsidR="009E0D37">
        <w:rPr>
          <w:rFonts w:ascii="Arial" w:hAnsi="Arial" w:cs="Arial"/>
          <w:lang w:val="es-ES"/>
        </w:rPr>
        <w:t>s</w:t>
      </w:r>
      <w:r w:rsidRPr="00C13D48">
        <w:rPr>
          <w:rFonts w:ascii="Arial" w:hAnsi="Arial" w:cs="Arial"/>
          <w:lang w:val="es-ES"/>
        </w:rPr>
        <w:t xml:space="preserve"> importante</w:t>
      </w:r>
      <w:r w:rsidR="009E0D37">
        <w:rPr>
          <w:rFonts w:ascii="Arial" w:hAnsi="Arial" w:cs="Arial"/>
          <w:lang w:val="es-ES"/>
        </w:rPr>
        <w:t>s</w:t>
      </w:r>
      <w:r w:rsidRPr="00C13D48">
        <w:rPr>
          <w:rFonts w:ascii="Arial" w:hAnsi="Arial" w:cs="Arial"/>
          <w:lang w:val="es-ES"/>
        </w:rPr>
        <w:t xml:space="preserve"> para </w:t>
      </w:r>
      <w:r w:rsidR="009E0D37">
        <w:rPr>
          <w:rFonts w:ascii="Arial" w:hAnsi="Arial" w:cs="Arial"/>
          <w:lang w:val="es-ES"/>
        </w:rPr>
        <w:t>el goce de los</w:t>
      </w:r>
      <w:r w:rsidRPr="00C13D48">
        <w:rPr>
          <w:rFonts w:ascii="Arial" w:hAnsi="Arial" w:cs="Arial"/>
          <w:lang w:val="es-ES"/>
        </w:rPr>
        <w:t xml:space="preserve"> derechos humanos de mujeres y niñas y </w:t>
      </w:r>
      <w:r w:rsidR="00A92F09">
        <w:rPr>
          <w:rFonts w:ascii="Arial" w:hAnsi="Arial" w:cs="Arial"/>
          <w:lang w:val="es-ES"/>
        </w:rPr>
        <w:t>en</w:t>
      </w:r>
      <w:r w:rsidR="009E0D37">
        <w:rPr>
          <w:rFonts w:ascii="Arial" w:hAnsi="Arial" w:cs="Arial"/>
          <w:lang w:val="es-ES"/>
        </w:rPr>
        <w:t xml:space="preserve"> </w:t>
      </w:r>
      <w:r w:rsidRPr="00C13D48">
        <w:rPr>
          <w:rFonts w:ascii="Arial" w:hAnsi="Arial" w:cs="Arial"/>
          <w:lang w:val="es-ES"/>
        </w:rPr>
        <w:t>sus perspectivas de vida (ACNUDH, s.f.; Banco Mundial, 2018).</w:t>
      </w:r>
    </w:p>
    <w:p w14:paraId="692F6A85" w14:textId="77777777" w:rsidR="009C70CE" w:rsidRPr="00C13D48" w:rsidRDefault="009C70CE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 xml:space="preserve">En junio de 2022, el Consejo de Derechos Humanos de la ONU comenzó su 50º período de sesiones en Ginebra, marcando </w:t>
      </w:r>
      <w:r w:rsidR="00657DBF">
        <w:rPr>
          <w:rFonts w:ascii="Arial" w:hAnsi="Arial" w:cs="Arial"/>
          <w:lang w:val="es-ES"/>
        </w:rPr>
        <w:t>la primera</w:t>
      </w:r>
      <w:r w:rsidRPr="00C13D48">
        <w:rPr>
          <w:rFonts w:ascii="Arial" w:hAnsi="Arial" w:cs="Arial"/>
          <w:lang w:val="es-ES"/>
        </w:rPr>
        <w:t xml:space="preserve"> mesa redonda sobre </w:t>
      </w:r>
      <w:r w:rsidR="00657DBF">
        <w:rPr>
          <w:rFonts w:ascii="Arial" w:hAnsi="Arial" w:cs="Arial"/>
          <w:lang w:val="es-ES"/>
        </w:rPr>
        <w:t xml:space="preserve">la </w:t>
      </w:r>
      <w:r w:rsidRPr="00C13D48">
        <w:rPr>
          <w:rFonts w:ascii="Arial" w:hAnsi="Arial" w:cs="Arial"/>
          <w:lang w:val="es-ES"/>
        </w:rPr>
        <w:t>gestión de la higiene menstrual, derechos humanos e igualdad de género</w:t>
      </w:r>
      <w:r w:rsidR="001124B3">
        <w:rPr>
          <w:rFonts w:ascii="Arial" w:hAnsi="Arial" w:cs="Arial"/>
          <w:lang w:val="es-ES"/>
        </w:rPr>
        <w:t xml:space="preserve"> </w:t>
      </w:r>
      <w:r w:rsidRPr="00C13D48">
        <w:rPr>
          <w:rFonts w:ascii="Arial" w:hAnsi="Arial" w:cs="Arial"/>
          <w:lang w:val="es-ES"/>
        </w:rPr>
        <w:t>(ACNUDH, 2022). Un enfoque de derechos humanos para la salud menstrual prioriza a aquellos que son más</w:t>
      </w:r>
      <w:r w:rsidR="001124B3">
        <w:rPr>
          <w:rFonts w:ascii="Arial" w:hAnsi="Arial" w:cs="Arial"/>
          <w:lang w:val="es-ES"/>
        </w:rPr>
        <w:t xml:space="preserve"> </w:t>
      </w:r>
      <w:r w:rsidRPr="00C13D48">
        <w:rPr>
          <w:rFonts w:ascii="Arial" w:hAnsi="Arial" w:cs="Arial"/>
          <w:lang w:val="es-ES"/>
        </w:rPr>
        <w:t>vulnerables y a menudo olvidados (por ejemplo, refugiados, personas encarceladas, personas sin hogar,</w:t>
      </w:r>
      <w:r w:rsidR="00657DBF">
        <w:rPr>
          <w:rFonts w:ascii="Arial" w:hAnsi="Arial" w:cs="Arial"/>
          <w:lang w:val="es-ES"/>
        </w:rPr>
        <w:t xml:space="preserve"> personas de</w:t>
      </w:r>
      <w:r w:rsidRPr="00C13D48">
        <w:rPr>
          <w:rFonts w:ascii="Arial" w:hAnsi="Arial" w:cs="Arial"/>
          <w:lang w:val="es-ES"/>
        </w:rPr>
        <w:t xml:space="preserve"> género</w:t>
      </w:r>
      <w:r w:rsidR="001124B3">
        <w:rPr>
          <w:rFonts w:ascii="Arial" w:hAnsi="Arial" w:cs="Arial"/>
          <w:lang w:val="es-ES"/>
        </w:rPr>
        <w:t xml:space="preserve"> </w:t>
      </w:r>
      <w:r w:rsidR="00657DBF">
        <w:rPr>
          <w:rFonts w:ascii="Arial" w:hAnsi="Arial" w:cs="Arial"/>
          <w:lang w:val="es-ES"/>
        </w:rPr>
        <w:t>diverso</w:t>
      </w:r>
      <w:r w:rsidRPr="00C13D48">
        <w:rPr>
          <w:rFonts w:ascii="Arial" w:hAnsi="Arial" w:cs="Arial"/>
          <w:lang w:val="es-ES"/>
        </w:rPr>
        <w:t>, discapacit</w:t>
      </w:r>
      <w:r w:rsidR="00657DBF">
        <w:rPr>
          <w:rFonts w:ascii="Arial" w:hAnsi="Arial" w:cs="Arial"/>
          <w:lang w:val="es-ES"/>
        </w:rPr>
        <w:t>ados y trabajadora</w:t>
      </w:r>
      <w:r w:rsidRPr="00C13D48">
        <w:rPr>
          <w:rFonts w:ascii="Arial" w:hAnsi="Arial" w:cs="Arial"/>
          <w:lang w:val="es-ES"/>
        </w:rPr>
        <w:t xml:space="preserve">s sexuales). </w:t>
      </w:r>
      <w:r w:rsidR="006A76D8">
        <w:rPr>
          <w:rFonts w:ascii="Arial" w:hAnsi="Arial" w:cs="Arial"/>
          <w:lang w:val="es-ES"/>
        </w:rPr>
        <w:t>En la adopción de</w:t>
      </w:r>
      <w:r w:rsidRPr="00C13D48">
        <w:rPr>
          <w:rFonts w:ascii="Arial" w:hAnsi="Arial" w:cs="Arial"/>
          <w:lang w:val="es-ES"/>
        </w:rPr>
        <w:t xml:space="preserve"> resoluciones </w:t>
      </w:r>
      <w:r w:rsidR="006A76D8">
        <w:rPr>
          <w:rFonts w:ascii="Arial" w:hAnsi="Arial" w:cs="Arial"/>
          <w:lang w:val="es-ES"/>
        </w:rPr>
        <w:t>basadas en el enfoque de</w:t>
      </w:r>
      <w:r w:rsidRPr="00C13D48">
        <w:rPr>
          <w:rFonts w:ascii="Arial" w:hAnsi="Arial" w:cs="Arial"/>
          <w:lang w:val="es-ES"/>
        </w:rPr>
        <w:t xml:space="preserve"> derechos humanos,</w:t>
      </w:r>
      <w:r w:rsidR="001124B3">
        <w:rPr>
          <w:rFonts w:ascii="Arial" w:hAnsi="Arial" w:cs="Arial"/>
          <w:lang w:val="es-ES"/>
        </w:rPr>
        <w:t xml:space="preserve"> </w:t>
      </w:r>
      <w:r w:rsidR="006A76D8">
        <w:rPr>
          <w:rFonts w:ascii="Arial" w:hAnsi="Arial" w:cs="Arial"/>
          <w:lang w:val="es-ES"/>
        </w:rPr>
        <w:t>s</w:t>
      </w:r>
      <w:r w:rsidRPr="00C13D48">
        <w:rPr>
          <w:rFonts w:ascii="Arial" w:hAnsi="Arial" w:cs="Arial"/>
          <w:lang w:val="es-ES"/>
        </w:rPr>
        <w:t xml:space="preserve">e </w:t>
      </w:r>
      <w:r w:rsidR="006A76D8">
        <w:rPr>
          <w:rFonts w:ascii="Arial" w:hAnsi="Arial" w:cs="Arial"/>
          <w:lang w:val="es-ES"/>
        </w:rPr>
        <w:t>resaltaron las</w:t>
      </w:r>
      <w:r w:rsidRPr="00C13D48">
        <w:rPr>
          <w:rFonts w:ascii="Arial" w:hAnsi="Arial" w:cs="Arial"/>
          <w:lang w:val="es-ES"/>
        </w:rPr>
        <w:t xml:space="preserve"> preocupaciones específicas </w:t>
      </w:r>
      <w:r w:rsidR="006A76D8">
        <w:rPr>
          <w:rFonts w:ascii="Arial" w:hAnsi="Arial" w:cs="Arial"/>
          <w:lang w:val="es-ES"/>
        </w:rPr>
        <w:t>sobre</w:t>
      </w:r>
      <w:r w:rsidRPr="00C13D48">
        <w:rPr>
          <w:rFonts w:ascii="Arial" w:hAnsi="Arial" w:cs="Arial"/>
          <w:lang w:val="es-ES"/>
        </w:rPr>
        <w:t xml:space="preserve"> los efectos negativos de la falta de acceso a</w:t>
      </w:r>
      <w:r w:rsidR="001124B3">
        <w:rPr>
          <w:rFonts w:ascii="Arial" w:hAnsi="Arial" w:cs="Arial"/>
          <w:lang w:val="es-ES"/>
        </w:rPr>
        <w:t xml:space="preserve"> </w:t>
      </w:r>
      <w:r w:rsidRPr="00C13D48">
        <w:rPr>
          <w:rFonts w:ascii="Arial" w:hAnsi="Arial" w:cs="Arial"/>
          <w:lang w:val="es-ES"/>
        </w:rPr>
        <w:t>instalaciones de agua y saneamiento, incluso para la salud y la gestión menstrual</w:t>
      </w:r>
      <w:r w:rsidR="006A76D8">
        <w:rPr>
          <w:rFonts w:ascii="Arial" w:hAnsi="Arial" w:cs="Arial"/>
          <w:lang w:val="es-ES"/>
        </w:rPr>
        <w:t>es</w:t>
      </w:r>
      <w:r w:rsidRPr="00C13D48">
        <w:rPr>
          <w:rFonts w:ascii="Arial" w:hAnsi="Arial" w:cs="Arial"/>
          <w:lang w:val="es-ES"/>
        </w:rPr>
        <w:t xml:space="preserve">, </w:t>
      </w:r>
      <w:r w:rsidR="006A76D8">
        <w:rPr>
          <w:rFonts w:ascii="Arial" w:hAnsi="Arial" w:cs="Arial"/>
          <w:lang w:val="es-ES"/>
        </w:rPr>
        <w:t xml:space="preserve">la equidad de género y </w:t>
      </w:r>
      <w:r w:rsidRPr="00C13D48">
        <w:rPr>
          <w:rFonts w:ascii="Arial" w:hAnsi="Arial" w:cs="Arial"/>
          <w:lang w:val="es-ES"/>
        </w:rPr>
        <w:t>el disfrute de los derechos humanos</w:t>
      </w:r>
      <w:r w:rsidR="006A76D8">
        <w:rPr>
          <w:rFonts w:ascii="Arial" w:hAnsi="Arial" w:cs="Arial"/>
          <w:lang w:val="es-ES"/>
        </w:rPr>
        <w:t xml:space="preserve"> por parte de </w:t>
      </w:r>
      <w:r w:rsidR="006A76D8" w:rsidRPr="00C13D48">
        <w:rPr>
          <w:rFonts w:ascii="Arial" w:hAnsi="Arial" w:cs="Arial"/>
          <w:lang w:val="es-ES"/>
        </w:rPr>
        <w:t>mujeres, adolescentes, hombres transgénero y personas no binarias que</w:t>
      </w:r>
      <w:r w:rsidR="006A76D8">
        <w:rPr>
          <w:rFonts w:ascii="Arial" w:hAnsi="Arial" w:cs="Arial"/>
          <w:lang w:val="es-ES"/>
        </w:rPr>
        <w:t xml:space="preserve"> menstrúan</w:t>
      </w:r>
      <w:r w:rsidRPr="00C13D48">
        <w:rPr>
          <w:rFonts w:ascii="Arial" w:hAnsi="Arial" w:cs="Arial"/>
          <w:lang w:val="es-ES"/>
        </w:rPr>
        <w:t xml:space="preserve">. </w:t>
      </w:r>
      <w:r w:rsidR="006A76D8">
        <w:rPr>
          <w:rFonts w:ascii="Arial" w:hAnsi="Arial" w:cs="Arial"/>
          <w:lang w:val="es-ES"/>
        </w:rPr>
        <w:t>Igualmente, se resaltaron</w:t>
      </w:r>
      <w:r w:rsidRPr="00C13D48">
        <w:rPr>
          <w:rFonts w:ascii="Arial" w:hAnsi="Arial" w:cs="Arial"/>
          <w:lang w:val="es-ES"/>
        </w:rPr>
        <w:t xml:space="preserve"> las graves </w:t>
      </w:r>
      <w:r w:rsidR="006A76D8">
        <w:rPr>
          <w:rFonts w:ascii="Arial" w:hAnsi="Arial" w:cs="Arial"/>
          <w:lang w:val="es-ES"/>
        </w:rPr>
        <w:t>condiciones</w:t>
      </w:r>
      <w:r w:rsidRPr="00C13D48">
        <w:rPr>
          <w:rFonts w:ascii="Arial" w:hAnsi="Arial" w:cs="Arial"/>
          <w:lang w:val="es-ES"/>
        </w:rPr>
        <w:t xml:space="preserve"> de derechos humanos</w:t>
      </w:r>
      <w:r w:rsidR="001124B3">
        <w:rPr>
          <w:rFonts w:ascii="Arial" w:hAnsi="Arial" w:cs="Arial"/>
          <w:lang w:val="es-ES"/>
        </w:rPr>
        <w:t xml:space="preserve"> </w:t>
      </w:r>
      <w:r w:rsidRPr="00C13D48">
        <w:rPr>
          <w:rFonts w:ascii="Arial" w:hAnsi="Arial" w:cs="Arial"/>
          <w:lang w:val="es-ES"/>
        </w:rPr>
        <w:t xml:space="preserve">en algunos países como Afganistán, Bielorrusia, China, Eritrea, Israel y </w:t>
      </w:r>
      <w:r w:rsidR="006A76D8">
        <w:rPr>
          <w:rFonts w:ascii="Arial" w:hAnsi="Arial" w:cs="Arial"/>
          <w:lang w:val="es-ES"/>
        </w:rPr>
        <w:t>el Territorio Palestino Ocupado</w:t>
      </w:r>
      <w:r w:rsidRPr="00C13D48">
        <w:rPr>
          <w:rFonts w:ascii="Arial" w:hAnsi="Arial" w:cs="Arial"/>
          <w:lang w:val="es-ES"/>
        </w:rPr>
        <w:t>, Rusia, Sudán, Siria</w:t>
      </w:r>
      <w:r w:rsidR="001124B3">
        <w:rPr>
          <w:rFonts w:ascii="Arial" w:hAnsi="Arial" w:cs="Arial"/>
          <w:lang w:val="es-ES"/>
        </w:rPr>
        <w:t xml:space="preserve"> </w:t>
      </w:r>
      <w:r w:rsidRPr="00C13D48">
        <w:rPr>
          <w:rFonts w:ascii="Arial" w:hAnsi="Arial" w:cs="Arial"/>
          <w:lang w:val="es-ES"/>
        </w:rPr>
        <w:t>y Venezuela (ISHR, 22).</w:t>
      </w:r>
    </w:p>
    <w:p w14:paraId="5B167071" w14:textId="77777777" w:rsidR="009C70CE" w:rsidRPr="00C13D48" w:rsidRDefault="009C70CE" w:rsidP="00C13D48">
      <w:pPr>
        <w:spacing w:line="240" w:lineRule="auto"/>
        <w:rPr>
          <w:rFonts w:ascii="Arial" w:hAnsi="Arial" w:cs="Arial"/>
          <w:lang w:val="es-ES"/>
        </w:rPr>
      </w:pPr>
    </w:p>
    <w:p w14:paraId="06E4901F" w14:textId="77777777" w:rsidR="00A218DF" w:rsidRPr="00C13D48" w:rsidRDefault="00A218DF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¡</w:t>
      </w:r>
      <w:r w:rsidR="001124B3">
        <w:rPr>
          <w:rFonts w:ascii="Arial" w:hAnsi="Arial" w:cs="Arial"/>
          <w:lang w:val="es-ES"/>
        </w:rPr>
        <w:t>En la actualidad</w:t>
      </w:r>
      <w:r w:rsidRPr="00C13D48">
        <w:rPr>
          <w:rFonts w:ascii="Arial" w:hAnsi="Arial" w:cs="Arial"/>
          <w:lang w:val="es-ES"/>
        </w:rPr>
        <w:t>, hay una pandemia global de mala salud menstrual!</w:t>
      </w:r>
    </w:p>
    <w:p w14:paraId="0979AC6A" w14:textId="77777777" w:rsidR="001124B3" w:rsidRDefault="001124B3" w:rsidP="00C13D48">
      <w:pPr>
        <w:spacing w:line="240" w:lineRule="auto"/>
        <w:rPr>
          <w:rFonts w:ascii="Arial" w:hAnsi="Arial" w:cs="Arial"/>
          <w:lang w:val="es-ES"/>
        </w:rPr>
      </w:pPr>
    </w:p>
    <w:p w14:paraId="1BD805FF" w14:textId="77777777" w:rsidR="00A218DF" w:rsidRPr="00C13D48" w:rsidRDefault="00A218DF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NUESTRAS PETICIONES</w:t>
      </w:r>
    </w:p>
    <w:p w14:paraId="496AD6E9" w14:textId="77777777" w:rsidR="00A218DF" w:rsidRPr="00C13D48" w:rsidRDefault="00A218DF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Le pedimos que se comprometa con el más alto nivel de salud menstrual a través de</w:t>
      </w:r>
      <w:r w:rsidR="000474CC">
        <w:rPr>
          <w:rFonts w:ascii="Arial" w:hAnsi="Arial" w:cs="Arial"/>
          <w:lang w:val="es-ES"/>
        </w:rPr>
        <w:t xml:space="preserve"> </w:t>
      </w:r>
      <w:r w:rsidR="001124B3">
        <w:rPr>
          <w:rFonts w:ascii="Arial" w:hAnsi="Arial" w:cs="Arial"/>
          <w:lang w:val="es-ES"/>
        </w:rPr>
        <w:t xml:space="preserve">la </w:t>
      </w:r>
    </w:p>
    <w:p w14:paraId="22C3893B" w14:textId="77777777" w:rsidR="00A218DF" w:rsidRPr="00C13D48" w:rsidRDefault="000474CC" w:rsidP="00C13D48">
      <w:p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Implementación de</w:t>
      </w:r>
      <w:r w:rsidR="00A218DF" w:rsidRPr="00C13D48">
        <w:rPr>
          <w:rFonts w:ascii="Arial" w:hAnsi="Arial" w:cs="Arial"/>
          <w:lang w:val="es-ES"/>
        </w:rPr>
        <w:t xml:space="preserve"> políticas rela</w:t>
      </w:r>
      <w:r>
        <w:rPr>
          <w:rFonts w:ascii="Arial" w:hAnsi="Arial" w:cs="Arial"/>
          <w:lang w:val="es-ES"/>
        </w:rPr>
        <w:t>cionadas con la salud menstrual de la siguiente manera:</w:t>
      </w:r>
    </w:p>
    <w:p w14:paraId="42745514" w14:textId="77777777" w:rsidR="00A218DF" w:rsidRPr="00C13D48" w:rsidRDefault="00A218DF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● Proporciona</w:t>
      </w:r>
      <w:r w:rsidR="000474CC">
        <w:rPr>
          <w:rFonts w:ascii="Arial" w:hAnsi="Arial" w:cs="Arial"/>
          <w:lang w:val="es-ES"/>
        </w:rPr>
        <w:t>ndo</w:t>
      </w:r>
      <w:r w:rsidRPr="00C13D48">
        <w:rPr>
          <w:rFonts w:ascii="Arial" w:hAnsi="Arial" w:cs="Arial"/>
          <w:lang w:val="es-ES"/>
        </w:rPr>
        <w:t xml:space="preserve"> una selección de productos menstruales seguros y asequibles</w:t>
      </w:r>
      <w:r w:rsidR="005B168A">
        <w:rPr>
          <w:rFonts w:ascii="Arial" w:hAnsi="Arial" w:cs="Arial"/>
          <w:lang w:val="es-ES"/>
        </w:rPr>
        <w:t>.</w:t>
      </w:r>
    </w:p>
    <w:p w14:paraId="03F0C666" w14:textId="77777777" w:rsidR="00A218DF" w:rsidRPr="00C13D48" w:rsidRDefault="000474CC" w:rsidP="00C13D48">
      <w:p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● Proporcionando</w:t>
      </w:r>
      <w:r w:rsidR="00A218DF" w:rsidRPr="00C13D48">
        <w:rPr>
          <w:rFonts w:ascii="Arial" w:hAnsi="Arial" w:cs="Arial"/>
          <w:lang w:val="es-ES"/>
        </w:rPr>
        <w:t xml:space="preserve"> espacios higiénicos, privados y seguros donde los productos menstruales puedan ser cambiado</w:t>
      </w:r>
      <w:r>
        <w:rPr>
          <w:rFonts w:ascii="Arial" w:hAnsi="Arial" w:cs="Arial"/>
          <w:lang w:val="es-ES"/>
        </w:rPr>
        <w:t>s</w:t>
      </w:r>
      <w:r w:rsidR="00A218DF" w:rsidRPr="00C13D48">
        <w:rPr>
          <w:rFonts w:ascii="Arial" w:hAnsi="Arial" w:cs="Arial"/>
          <w:lang w:val="es-ES"/>
        </w:rPr>
        <w:t xml:space="preserve"> o </w:t>
      </w:r>
      <w:r>
        <w:rPr>
          <w:rFonts w:ascii="Arial" w:hAnsi="Arial" w:cs="Arial"/>
          <w:lang w:val="es-ES"/>
        </w:rPr>
        <w:t>lavados</w:t>
      </w:r>
      <w:r w:rsidR="005B168A">
        <w:rPr>
          <w:rFonts w:ascii="Arial" w:hAnsi="Arial" w:cs="Arial"/>
          <w:lang w:val="es-ES"/>
        </w:rPr>
        <w:t>.</w:t>
      </w:r>
    </w:p>
    <w:p w14:paraId="46F7DA45" w14:textId="77777777" w:rsidR="00A218DF" w:rsidRPr="00C13D48" w:rsidRDefault="00A218DF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● Asegura</w:t>
      </w:r>
      <w:r w:rsidR="000474CC">
        <w:rPr>
          <w:rFonts w:ascii="Arial" w:hAnsi="Arial" w:cs="Arial"/>
          <w:lang w:val="es-ES"/>
        </w:rPr>
        <w:t>ndo</w:t>
      </w:r>
      <w:r w:rsidRPr="00C13D48">
        <w:rPr>
          <w:rFonts w:ascii="Arial" w:hAnsi="Arial" w:cs="Arial"/>
          <w:lang w:val="es-ES"/>
        </w:rPr>
        <w:t xml:space="preserve"> que las mujeres, las adolescentes y las p</w:t>
      </w:r>
      <w:r w:rsidR="00EE4337">
        <w:rPr>
          <w:rFonts w:ascii="Arial" w:hAnsi="Arial" w:cs="Arial"/>
          <w:lang w:val="es-ES"/>
        </w:rPr>
        <w:t xml:space="preserve">ersonas que menstrúan tengan información </w:t>
      </w:r>
      <w:r w:rsidRPr="00C13D48">
        <w:rPr>
          <w:rFonts w:ascii="Arial" w:hAnsi="Arial" w:cs="Arial"/>
          <w:lang w:val="es-ES"/>
        </w:rPr>
        <w:t>cultural</w:t>
      </w:r>
      <w:r w:rsidR="00EE4337">
        <w:rPr>
          <w:rFonts w:ascii="Arial" w:hAnsi="Arial" w:cs="Arial"/>
          <w:lang w:val="es-ES"/>
        </w:rPr>
        <w:t xml:space="preserve">mente aceptable y adaptada </w:t>
      </w:r>
      <w:r w:rsidRPr="00C13D48">
        <w:rPr>
          <w:rFonts w:ascii="Arial" w:hAnsi="Arial" w:cs="Arial"/>
          <w:lang w:val="es-ES"/>
        </w:rPr>
        <w:t>contextual</w:t>
      </w:r>
      <w:r w:rsidR="00EE4337">
        <w:rPr>
          <w:rFonts w:ascii="Arial" w:hAnsi="Arial" w:cs="Arial"/>
          <w:lang w:val="es-ES"/>
        </w:rPr>
        <w:t>mente</w:t>
      </w:r>
      <w:r w:rsidR="005B168A">
        <w:rPr>
          <w:rFonts w:ascii="Arial" w:hAnsi="Arial" w:cs="Arial"/>
          <w:lang w:val="es-ES"/>
        </w:rPr>
        <w:t>,</w:t>
      </w:r>
      <w:r w:rsidRPr="00C13D48">
        <w:rPr>
          <w:rFonts w:ascii="Arial" w:hAnsi="Arial" w:cs="Arial"/>
          <w:lang w:val="es-ES"/>
        </w:rPr>
        <w:t xml:space="preserve"> y la educación que necesitan</w:t>
      </w:r>
      <w:r w:rsidR="005B168A">
        <w:rPr>
          <w:rFonts w:ascii="Arial" w:hAnsi="Arial" w:cs="Arial"/>
          <w:lang w:val="es-ES"/>
        </w:rPr>
        <w:t>,</w:t>
      </w:r>
      <w:r w:rsidRPr="00C13D48">
        <w:rPr>
          <w:rFonts w:ascii="Arial" w:hAnsi="Arial" w:cs="Arial"/>
          <w:lang w:val="es-ES"/>
        </w:rPr>
        <w:t xml:space="preserve"> para gestionar su menstruación apropiadamente.</w:t>
      </w:r>
    </w:p>
    <w:p w14:paraId="2D7D7125" w14:textId="77777777" w:rsidR="009C70CE" w:rsidRPr="00C13D48" w:rsidRDefault="005B168A" w:rsidP="00C13D48">
      <w:p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● Co-creando</w:t>
      </w:r>
      <w:r w:rsidR="00A218DF" w:rsidRPr="00C13D48">
        <w:rPr>
          <w:rFonts w:ascii="Arial" w:hAnsi="Arial" w:cs="Arial"/>
          <w:lang w:val="es-ES"/>
        </w:rPr>
        <w:t xml:space="preserve"> campañas transformadoras </w:t>
      </w:r>
      <w:r>
        <w:rPr>
          <w:rFonts w:ascii="Arial" w:hAnsi="Arial" w:cs="Arial"/>
          <w:lang w:val="es-ES"/>
        </w:rPr>
        <w:t>desde el enfoque de</w:t>
      </w:r>
      <w:r w:rsidR="00A218DF" w:rsidRPr="00C13D48">
        <w:rPr>
          <w:rFonts w:ascii="Arial" w:hAnsi="Arial" w:cs="Arial"/>
          <w:lang w:val="es-ES"/>
        </w:rPr>
        <w:t xml:space="preserve"> género que aborden el estigma y </w:t>
      </w:r>
      <w:r>
        <w:rPr>
          <w:rFonts w:ascii="Arial" w:hAnsi="Arial" w:cs="Arial"/>
          <w:lang w:val="es-ES"/>
        </w:rPr>
        <w:t xml:space="preserve">la </w:t>
      </w:r>
      <w:r w:rsidR="00A218DF" w:rsidRPr="00C13D48">
        <w:rPr>
          <w:rFonts w:ascii="Arial" w:hAnsi="Arial" w:cs="Arial"/>
          <w:lang w:val="es-ES"/>
        </w:rPr>
        <w:t xml:space="preserve">vergüenza </w:t>
      </w:r>
      <w:r w:rsidRPr="00C13D48">
        <w:rPr>
          <w:rFonts w:ascii="Arial" w:hAnsi="Arial" w:cs="Arial"/>
          <w:lang w:val="es-ES"/>
        </w:rPr>
        <w:t>de la salud menstrual</w:t>
      </w:r>
      <w:r>
        <w:rPr>
          <w:rFonts w:ascii="Arial" w:hAnsi="Arial" w:cs="Arial"/>
          <w:lang w:val="es-ES"/>
        </w:rPr>
        <w:t xml:space="preserve"> </w:t>
      </w:r>
      <w:r w:rsidR="00A218DF" w:rsidRPr="00C13D48">
        <w:rPr>
          <w:rFonts w:ascii="Arial" w:hAnsi="Arial" w:cs="Arial"/>
          <w:lang w:val="es-ES"/>
        </w:rPr>
        <w:t>en la comunidad, lugares de trabajo, escuelas, universidades, hospitales o en el hogar</w:t>
      </w:r>
    </w:p>
    <w:p w14:paraId="406A5762" w14:textId="77777777" w:rsidR="00A218DF" w:rsidRPr="00C13D48" w:rsidRDefault="00A218DF" w:rsidP="00C13D48">
      <w:pPr>
        <w:spacing w:line="240" w:lineRule="auto"/>
        <w:rPr>
          <w:rFonts w:ascii="Arial" w:hAnsi="Arial" w:cs="Arial"/>
          <w:lang w:val="es-ES"/>
        </w:rPr>
      </w:pPr>
    </w:p>
    <w:p w14:paraId="4AA71441" w14:textId="77777777" w:rsidR="00400D63" w:rsidRPr="00C13D48" w:rsidRDefault="00400D63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Esperamos seguir compartiendo y discuti</w:t>
      </w:r>
      <w:r w:rsidR="00C13D48">
        <w:rPr>
          <w:rFonts w:ascii="Arial" w:hAnsi="Arial" w:cs="Arial"/>
          <w:lang w:val="es-ES"/>
        </w:rPr>
        <w:t>endo sus compromisos de manera que puedan f</w:t>
      </w:r>
      <w:r w:rsidRPr="00C13D48">
        <w:rPr>
          <w:rFonts w:ascii="Arial" w:hAnsi="Arial" w:cs="Arial"/>
          <w:lang w:val="es-ES"/>
        </w:rPr>
        <w:t xml:space="preserve">ortalecer la gestión y el enfoque de la salud menstrual en [país] y cumplir con </w:t>
      </w:r>
      <w:r w:rsidR="00005278">
        <w:rPr>
          <w:rFonts w:ascii="Arial" w:hAnsi="Arial" w:cs="Arial"/>
          <w:lang w:val="es-ES"/>
        </w:rPr>
        <w:t xml:space="preserve">los objetivos de seguridad </w:t>
      </w:r>
      <w:r w:rsidR="00657DBF">
        <w:rPr>
          <w:rFonts w:ascii="Arial" w:hAnsi="Arial" w:cs="Arial"/>
          <w:lang w:val="es-ES"/>
        </w:rPr>
        <w:t xml:space="preserve">sanitaria </w:t>
      </w:r>
      <w:r w:rsidRPr="00C13D48">
        <w:rPr>
          <w:rFonts w:ascii="Arial" w:hAnsi="Arial" w:cs="Arial"/>
          <w:lang w:val="es-ES"/>
        </w:rPr>
        <w:t>al más alto nivel de disfrute de los derechos humanos para todos</w:t>
      </w:r>
      <w:r w:rsidR="00657DBF">
        <w:rPr>
          <w:rFonts w:ascii="Arial" w:hAnsi="Arial" w:cs="Arial"/>
          <w:lang w:val="es-ES"/>
        </w:rPr>
        <w:t xml:space="preserve"> y todas</w:t>
      </w:r>
      <w:r w:rsidRPr="00C13D48">
        <w:rPr>
          <w:rFonts w:ascii="Arial" w:hAnsi="Arial" w:cs="Arial"/>
          <w:lang w:val="es-ES"/>
        </w:rPr>
        <w:t>.</w:t>
      </w:r>
    </w:p>
    <w:p w14:paraId="06C0F0A9" w14:textId="77777777" w:rsidR="00400D63" w:rsidRPr="00C13D48" w:rsidRDefault="00657DBF" w:rsidP="00C13D48">
      <w:pPr>
        <w:spacing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Muy a</w:t>
      </w:r>
      <w:r w:rsidR="00400D63" w:rsidRPr="00C13D48">
        <w:rPr>
          <w:rFonts w:ascii="Arial" w:hAnsi="Arial" w:cs="Arial"/>
          <w:lang w:val="es-ES"/>
        </w:rPr>
        <w:t>tentamente</w:t>
      </w:r>
      <w:r>
        <w:rPr>
          <w:rFonts w:ascii="Arial" w:hAnsi="Arial" w:cs="Arial"/>
          <w:lang w:val="es-ES"/>
        </w:rPr>
        <w:t>,</w:t>
      </w:r>
    </w:p>
    <w:p w14:paraId="32DD3E37" w14:textId="77777777" w:rsidR="00400D63" w:rsidRPr="00C13D48" w:rsidRDefault="00400D63" w:rsidP="00C13D48">
      <w:pPr>
        <w:spacing w:line="240" w:lineRule="auto"/>
        <w:rPr>
          <w:rFonts w:ascii="Arial" w:hAnsi="Arial" w:cs="Arial"/>
          <w:lang w:val="es-ES"/>
        </w:rPr>
      </w:pPr>
      <w:r w:rsidRPr="00C13D48">
        <w:rPr>
          <w:rFonts w:ascii="Arial" w:hAnsi="Arial" w:cs="Arial"/>
          <w:lang w:val="es-ES"/>
        </w:rPr>
        <w:t>[Nombre]</w:t>
      </w:r>
    </w:p>
    <w:p w14:paraId="6CA88E02" w14:textId="77777777" w:rsidR="00C13D48" w:rsidRDefault="00C13D48" w:rsidP="00C13D48">
      <w:pPr>
        <w:spacing w:line="240" w:lineRule="auto"/>
        <w:rPr>
          <w:rFonts w:ascii="Arial" w:hAnsi="Arial" w:cs="Arial"/>
          <w:lang w:val="es-ES"/>
        </w:rPr>
      </w:pPr>
    </w:p>
    <w:p w14:paraId="195CCE40" w14:textId="77777777" w:rsidR="00400D63" w:rsidRPr="00C13D48" w:rsidRDefault="00400D63" w:rsidP="00C13D48">
      <w:pPr>
        <w:spacing w:line="240" w:lineRule="auto"/>
        <w:rPr>
          <w:rFonts w:ascii="Arial" w:hAnsi="Arial" w:cs="Arial"/>
        </w:rPr>
      </w:pPr>
      <w:r w:rsidRPr="00C13D48">
        <w:rPr>
          <w:rFonts w:ascii="Arial" w:hAnsi="Arial" w:cs="Arial"/>
        </w:rPr>
        <w:t>REFERENCIAS</w:t>
      </w:r>
    </w:p>
    <w:p w14:paraId="186139E8" w14:textId="77777777" w:rsidR="00C13D48" w:rsidRDefault="00400D63" w:rsidP="00C13D48">
      <w:pPr>
        <w:spacing w:after="120" w:line="240" w:lineRule="auto"/>
        <w:ind w:left="397" w:hanging="397"/>
        <w:rPr>
          <w:rFonts w:ascii="Arial" w:hAnsi="Arial" w:cs="Arial"/>
        </w:rPr>
      </w:pPr>
      <w:proofErr w:type="spellStart"/>
      <w:r w:rsidRPr="00C13D48">
        <w:rPr>
          <w:rFonts w:ascii="Arial" w:hAnsi="Arial" w:cs="Arial"/>
        </w:rPr>
        <w:t>Hennegan</w:t>
      </w:r>
      <w:proofErr w:type="spellEnd"/>
      <w:r w:rsidRPr="00C13D48">
        <w:rPr>
          <w:rFonts w:ascii="Arial" w:hAnsi="Arial" w:cs="Arial"/>
        </w:rPr>
        <w:t xml:space="preserve">, J., Winkler, I.T., </w:t>
      </w:r>
      <w:proofErr w:type="spellStart"/>
      <w:r w:rsidRPr="00C13D48">
        <w:rPr>
          <w:rFonts w:ascii="Arial" w:hAnsi="Arial" w:cs="Arial"/>
        </w:rPr>
        <w:t>Bobel</w:t>
      </w:r>
      <w:proofErr w:type="spellEnd"/>
      <w:r w:rsidRPr="00C13D48">
        <w:rPr>
          <w:rFonts w:ascii="Arial" w:hAnsi="Arial" w:cs="Arial"/>
        </w:rPr>
        <w:t>, C., Keiser, D., Hampton, J., Larsson, G., Chandra-</w:t>
      </w:r>
      <w:proofErr w:type="spellStart"/>
      <w:r w:rsidRPr="00C13D48">
        <w:rPr>
          <w:rFonts w:ascii="Arial" w:hAnsi="Arial" w:cs="Arial"/>
        </w:rPr>
        <w:t>Mouli</w:t>
      </w:r>
      <w:proofErr w:type="spellEnd"/>
      <w:r w:rsidRPr="00C13D48">
        <w:rPr>
          <w:rFonts w:ascii="Arial" w:hAnsi="Arial" w:cs="Arial"/>
        </w:rPr>
        <w:t xml:space="preserve">, V., </w:t>
      </w:r>
      <w:proofErr w:type="spellStart"/>
      <w:r w:rsidRPr="00C13D48">
        <w:rPr>
          <w:rFonts w:ascii="Arial" w:hAnsi="Arial" w:cs="Arial"/>
        </w:rPr>
        <w:t>Plesons</w:t>
      </w:r>
      <w:proofErr w:type="spellEnd"/>
      <w:r w:rsidRPr="00C13D48">
        <w:rPr>
          <w:rFonts w:ascii="Arial" w:hAnsi="Arial" w:cs="Arial"/>
        </w:rPr>
        <w:t>, M., &amp; Mahon, T. (2021) Menstrual</w:t>
      </w:r>
      <w:r w:rsidR="00C13D48">
        <w:rPr>
          <w:rFonts w:ascii="Arial" w:hAnsi="Arial" w:cs="Arial"/>
        </w:rPr>
        <w:t xml:space="preserve"> </w:t>
      </w:r>
      <w:r w:rsidRPr="00C13D48">
        <w:rPr>
          <w:rFonts w:ascii="Arial" w:hAnsi="Arial" w:cs="Arial"/>
        </w:rPr>
        <w:t>Health: A Definition for Policy, Practice, and Research. Sexual and Reproductive Health Matters.</w:t>
      </w:r>
      <w:r w:rsidR="00C13D48">
        <w:rPr>
          <w:rFonts w:ascii="Arial" w:hAnsi="Arial" w:cs="Arial"/>
        </w:rPr>
        <w:t xml:space="preserve"> </w:t>
      </w:r>
      <w:hyperlink r:id="rId5" w:history="1">
        <w:r w:rsidR="00C13D48" w:rsidRPr="006971FB">
          <w:rPr>
            <w:rStyle w:val="Hyperlink"/>
            <w:rFonts w:ascii="Arial" w:hAnsi="Arial" w:cs="Arial"/>
          </w:rPr>
          <w:t>https://doi.org/10.1080/26410397.2021.1911618</w:t>
        </w:r>
      </w:hyperlink>
    </w:p>
    <w:p w14:paraId="64F725C9" w14:textId="77777777" w:rsidR="00C13D48" w:rsidRDefault="00400D63" w:rsidP="00C13D48">
      <w:pPr>
        <w:spacing w:after="120" w:line="240" w:lineRule="auto"/>
        <w:ind w:left="397" w:hanging="397"/>
        <w:rPr>
          <w:rFonts w:ascii="Arial" w:hAnsi="Arial" w:cs="Arial"/>
        </w:rPr>
      </w:pPr>
      <w:r w:rsidRPr="00C13D48">
        <w:rPr>
          <w:rFonts w:ascii="Arial" w:hAnsi="Arial" w:cs="Arial"/>
        </w:rPr>
        <w:t>ISHR. (2022). HRC50: Key issues on agenda of June 2022 session. https://ishr.ch/latest-updates/hrc50-key-issues-on-agenda-of-june-2022-session/</w:t>
      </w:r>
      <w:r w:rsidRPr="00C13D48">
        <w:rPr>
          <w:rFonts w:ascii="Arial" w:hAnsi="Arial" w:cs="Arial"/>
        </w:rPr>
        <w:br/>
        <w:t xml:space="preserve">OHCHR. (n.d.). Menstrual hygiene day. Special Rapporteur on the right to water and sanitation. </w:t>
      </w:r>
      <w:hyperlink r:id="rId6" w:history="1">
        <w:r w:rsidR="00C13D48" w:rsidRPr="006971FB">
          <w:rPr>
            <w:rStyle w:val="Hyperlink"/>
            <w:rFonts w:ascii="Arial" w:hAnsi="Arial" w:cs="Arial"/>
          </w:rPr>
          <w:t>https://www.ohchr.org/en/special-procedures/sr-water-and-sanitation/menstrual-hygiene-day</w:t>
        </w:r>
      </w:hyperlink>
    </w:p>
    <w:p w14:paraId="78718C2C" w14:textId="77777777" w:rsidR="00C13D48" w:rsidRDefault="00400D63" w:rsidP="00C13D48">
      <w:pPr>
        <w:spacing w:after="120" w:line="240" w:lineRule="auto"/>
        <w:ind w:left="397" w:hanging="397"/>
        <w:rPr>
          <w:rFonts w:ascii="Arial" w:hAnsi="Arial" w:cs="Arial"/>
        </w:rPr>
      </w:pPr>
      <w:r w:rsidRPr="00C13D48">
        <w:rPr>
          <w:rFonts w:ascii="Arial" w:hAnsi="Arial" w:cs="Arial"/>
        </w:rPr>
        <w:t>OHCHR. (2022). High commissioner for human rights statement on menstrual health.</w:t>
      </w:r>
      <w:r w:rsidR="00C13D48">
        <w:rPr>
          <w:rFonts w:ascii="Arial" w:hAnsi="Arial" w:cs="Arial"/>
        </w:rPr>
        <w:t xml:space="preserve"> </w:t>
      </w:r>
      <w:hyperlink r:id="rId7" w:history="1">
        <w:r w:rsidR="00C13D48" w:rsidRPr="006971FB">
          <w:rPr>
            <w:rStyle w:val="Hyperlink"/>
            <w:rFonts w:ascii="Arial" w:hAnsi="Arial" w:cs="Arial"/>
          </w:rPr>
          <w:t>https://www.ohchr.org/en/statements/2022/06/high-commissioner-human-rights-statement-menstrual-health</w:t>
        </w:r>
      </w:hyperlink>
    </w:p>
    <w:p w14:paraId="371B735D" w14:textId="77777777" w:rsidR="00400D63" w:rsidRPr="00C13D48" w:rsidRDefault="00400D63" w:rsidP="00C13D48">
      <w:pPr>
        <w:spacing w:after="120" w:line="240" w:lineRule="auto"/>
        <w:ind w:left="397" w:hanging="397"/>
        <w:rPr>
          <w:rFonts w:ascii="Arial" w:hAnsi="Arial" w:cs="Arial"/>
        </w:rPr>
      </w:pPr>
      <w:r w:rsidRPr="00C13D48">
        <w:rPr>
          <w:rFonts w:ascii="Arial" w:hAnsi="Arial" w:cs="Arial"/>
        </w:rPr>
        <w:t>World Bank. (2018). Menstrual Hygiene Management Enables Women and Girls to Reach Their Full Potential</w:t>
      </w:r>
      <w:r w:rsidR="00C13D48">
        <w:rPr>
          <w:rFonts w:ascii="Arial" w:hAnsi="Arial" w:cs="Arial"/>
        </w:rPr>
        <w:t xml:space="preserve">. World Bank. </w:t>
      </w:r>
      <w:r w:rsidRPr="00C13D48">
        <w:rPr>
          <w:rFonts w:ascii="Arial" w:hAnsi="Arial" w:cs="Arial"/>
        </w:rPr>
        <w:t>https://www.worldbank.org/en/news/feature/2018/05/25/menstrual-hygiene-management</w:t>
      </w:r>
    </w:p>
    <w:sectPr w:rsidR="00400D63" w:rsidRPr="00C13D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11"/>
    <w:rsid w:val="00005278"/>
    <w:rsid w:val="000474CC"/>
    <w:rsid w:val="001124B3"/>
    <w:rsid w:val="00331911"/>
    <w:rsid w:val="003760AF"/>
    <w:rsid w:val="00400D63"/>
    <w:rsid w:val="005B168A"/>
    <w:rsid w:val="00657DBF"/>
    <w:rsid w:val="00695AF2"/>
    <w:rsid w:val="006A76D8"/>
    <w:rsid w:val="007B6F49"/>
    <w:rsid w:val="008D66C3"/>
    <w:rsid w:val="009C70CE"/>
    <w:rsid w:val="009E0D37"/>
    <w:rsid w:val="00A218DF"/>
    <w:rsid w:val="00A92F09"/>
    <w:rsid w:val="00C13D48"/>
    <w:rsid w:val="00E05A20"/>
    <w:rsid w:val="00EE4337"/>
    <w:rsid w:val="00F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A9C4"/>
  <w15:chartTrackingRefBased/>
  <w15:docId w15:val="{27FF686A-9DF1-4EB3-BD98-12466403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statements/2022/06/high-commissioner-human-rights-statement-menstrual-heal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special-procedures/sr-water-and-sanitation/menstrual-hygiene-day" TargetMode="External"/><Relationship Id="rId5" Type="http://schemas.openxmlformats.org/officeDocument/2006/relationships/hyperlink" Target="https://doi.org/10.1080/26410397.2021.19116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Torres</dc:creator>
  <cp:keywords/>
  <dc:description/>
  <cp:lastModifiedBy>Jennifer Martin</cp:lastModifiedBy>
  <cp:revision>2</cp:revision>
  <dcterms:created xsi:type="dcterms:W3CDTF">2023-06-05T16:52:00Z</dcterms:created>
  <dcterms:modified xsi:type="dcterms:W3CDTF">2023-06-05T16:52:00Z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0c097120-f99d-49f0-835e-31dbbbd05d46</vt:lpwstr>
  </property>
</Properties>
</file>